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73" w:rsidRDefault="00227973" w:rsidP="00227973">
      <w:pPr>
        <w:pStyle w:val="a3"/>
        <w:jc w:val="both"/>
      </w:pPr>
      <w:r>
        <w:t>Неделя по борьбе с заражением и распространение хронического вирусного гепатита</w:t>
      </w:r>
      <w:proofErr w:type="gramStart"/>
      <w:r>
        <w:t xml:space="preserve"> С</w:t>
      </w:r>
      <w:proofErr w:type="gramEnd"/>
    </w:p>
    <w:p w:rsidR="00227973" w:rsidRDefault="00227973" w:rsidP="00227973">
      <w:pPr>
        <w:pStyle w:val="a3"/>
        <w:jc w:val="both"/>
      </w:pPr>
      <w:r>
        <w:t xml:space="preserve">Гепатит 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</w:t>
      </w:r>
      <w:proofErr w:type="spellStart"/>
      <w:r>
        <w:t>гепатотропными</w:t>
      </w:r>
      <w:proofErr w:type="spellEnd"/>
      <w:r>
        <w:t xml:space="preserve"> вирусами. Гепатит</w:t>
      </w:r>
      <w:proofErr w:type="gramStart"/>
      <w:r>
        <w:t xml:space="preserve"> С</w:t>
      </w:r>
      <w:proofErr w:type="gramEnd"/>
      <w:r>
        <w:t xml:space="preserve"> – это заболевание, 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</w:t>
      </w:r>
    </w:p>
    <w:p w:rsidR="00227973" w:rsidRDefault="00227973" w:rsidP="00227973">
      <w:pPr>
        <w:pStyle w:val="a3"/>
        <w:jc w:val="both"/>
      </w:pPr>
      <w:r>
        <w:t>Если после инфицирования вирусом гепатита</w:t>
      </w:r>
      <w:proofErr w:type="gramStart"/>
      <w:r>
        <w:t xml:space="preserve"> С</w:t>
      </w:r>
      <w:proofErr w:type="gramEnd"/>
      <w:r>
        <w:t xml:space="preserve">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 В хроническую форму гепатит</w:t>
      </w:r>
      <w:proofErr w:type="gramStart"/>
      <w:r>
        <w:t xml:space="preserve"> С</w:t>
      </w:r>
      <w:proofErr w:type="gramEnd"/>
      <w:r>
        <w:t xml:space="preserve">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лет. </w:t>
      </w:r>
    </w:p>
    <w:p w:rsidR="00227973" w:rsidRDefault="00227973" w:rsidP="00227973">
      <w:pPr>
        <w:pStyle w:val="a3"/>
        <w:jc w:val="both"/>
      </w:pPr>
      <w:r>
        <w:t>Вирус гепатита</w:t>
      </w:r>
      <w:proofErr w:type="gramStart"/>
      <w:r>
        <w:t xml:space="preserve"> С</w:t>
      </w:r>
      <w:proofErr w:type="gramEnd"/>
      <w:r>
        <w:t xml:space="preserve">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 Наиболее высокий риск инфицирования вирусом гепатита</w:t>
      </w:r>
      <w:proofErr w:type="gramStart"/>
      <w:r>
        <w:t xml:space="preserve"> С</w:t>
      </w:r>
      <w:proofErr w:type="gramEnd"/>
      <w:r>
        <w:t xml:space="preserve"> у людей, употребляющих инъекционные наркотики. </w:t>
      </w:r>
    </w:p>
    <w:p w:rsidR="00227973" w:rsidRDefault="00227973" w:rsidP="00227973">
      <w:pPr>
        <w:pStyle w:val="a3"/>
        <w:jc w:val="both"/>
      </w:pPr>
      <w:r>
        <w:t xml:space="preserve">Инфицирование также возможно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нанесения</w:t>
      </w:r>
      <w:proofErr w:type="gramEnd"/>
      <w:r>
        <w:t xml:space="preserve"> татуировок, </w:t>
      </w:r>
      <w:proofErr w:type="spellStart"/>
      <w:r>
        <w:t>пирсинга</w:t>
      </w:r>
      <w:proofErr w:type="spellEnd"/>
      <w:r>
        <w:t>, стоматологического лечения, проведения косметологических процедур, маникюра или педикюра, если в клинике или салоне используются нестерильные иглы или другие инструменты. В домашних условиях заразиться можно при использовании общих бритв (с лезвиями), маникюрных (педикюрных) принадлежностей с другими членами семьи. Вирус гепатита</w:t>
      </w:r>
      <w:proofErr w:type="gramStart"/>
      <w:r>
        <w:t xml:space="preserve"> С</w:t>
      </w:r>
      <w:proofErr w:type="gramEnd"/>
      <w:r>
        <w:t xml:space="preserve"> передается половым путем и от инфицированной матери ребенку во время беременности или родов. </w:t>
      </w:r>
    </w:p>
    <w:p w:rsidR="00227973" w:rsidRDefault="00227973" w:rsidP="00227973">
      <w:pPr>
        <w:pStyle w:val="a3"/>
        <w:jc w:val="both"/>
      </w:pPr>
      <w:r>
        <w:t xml:space="preserve">Для профилактики заражения необходимо отказаться от нанесения татуировок, </w:t>
      </w:r>
      <w:proofErr w:type="spellStart"/>
      <w:r>
        <w:t>пирсинга</w:t>
      </w:r>
      <w:proofErr w:type="spellEnd"/>
      <w:r>
        <w:t xml:space="preserve"> и необоснованных 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 </w:t>
      </w:r>
    </w:p>
    <w:p w:rsidR="00227973" w:rsidRDefault="00227973" w:rsidP="00227973">
      <w:pPr>
        <w:pStyle w:val="a3"/>
        <w:jc w:val="both"/>
      </w:pPr>
      <w:r>
        <w:t xml:space="preserve">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 Для профилактики полового пути передачи использовать барьерные средства защиты (презервативы).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279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Вирусные убийцы – гепатиты</w:t>
      </w:r>
    </w:p>
    <w:p w:rsidR="00227973" w:rsidRPr="00227973" w:rsidRDefault="00227973" w:rsidP="00227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Укол грязной иглой долгое время ассоциировался с риском ВИЧ-инфицирования. Но 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заразиться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вирусными гепатитами проще. И они тоже смертельно опасны.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Гепатиты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 D – это группа вирусных заболеваний, которые поражают печень. Они имеют общее название - парентеральные гепатиты - и могут протекать как в острой, так и в хронической форме с высоким риском летального исхода от цирроза и рака печени. Заражение происходит при попадании инфицированных биологических жидкостей на </w:t>
      </w: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поврежденную кожу или слизистые оболочки, а инфицирующая доза при этом намного меньше, чем у ВИЧ.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27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коварный среди парентеральных гепатитов. В медицинских кругах он получил имя «ласковый убийца», и не зря. Яркая симптоматика для него - редкость, а проявления болезни обычно списывают на усталость. Это вялость, легкое </w:t>
      </w:r>
      <w:proofErr w:type="spell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подташнивание</w:t>
      </w:r>
      <w:proofErr w:type="spell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беспричинная слабость, снижение аппетита и умственной активности. Кожа и склеры глаз часто не желтеют вовсе. 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У 80% больных гепатит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излечивается, а приобретает хроническое течение спустя 6 месяцев после заражения. 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годы человек может даже не подозревать о том, что болен гепатитом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являясь при этом переносчиком заболевания. А отчетливые симптомы появляются, когда уже развился цирроз печени. 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довольно часто проходит бессимптомно, но тем не менее, у некоторых пациентов возникают острые состояния с выраженными симптомами, которые сохраняются несколько недель: желтушное окрашивание кожи и склер глаз, потемнение мочи, сильная слабость, тошнота, рвота и боли в брюшной полости. В случае </w:t>
      </w:r>
      <w:proofErr w:type="spell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хронизации</w:t>
      </w:r>
      <w:proofErr w:type="spell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гепатит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дает о себе знать раньше, чем гепатит С.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некоторые различия в течени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заболеваний, пути заражения у всех гепатитов одинаковы. 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Парентеральные гепатиты передаются: </w:t>
      </w:r>
    </w:p>
    <w:p w:rsidR="00227973" w:rsidRPr="00227973" w:rsidRDefault="00227973" w:rsidP="002279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незащищенных половых контактах;</w:t>
      </w:r>
    </w:p>
    <w:p w:rsidR="00227973" w:rsidRPr="00227973" w:rsidRDefault="00227973" w:rsidP="002279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загрязненных инструментов во время медицинских манипуляций, маникюра, </w:t>
      </w:r>
      <w:proofErr w:type="spell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пирсинга</w:t>
      </w:r>
      <w:proofErr w:type="spell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нанесения тату;</w:t>
      </w:r>
    </w:p>
    <w:p w:rsidR="00227973" w:rsidRPr="00227973" w:rsidRDefault="00227973" w:rsidP="002279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совместном использовании предметов личной гигиены, бритвенных принадлежностей;</w:t>
      </w:r>
    </w:p>
    <w:p w:rsidR="00227973" w:rsidRPr="00227973" w:rsidRDefault="00227973" w:rsidP="002279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совместном использовании инъекционного инструментария для употребления инъекционных наркотиков;</w:t>
      </w:r>
    </w:p>
    <w:p w:rsidR="00227973" w:rsidRPr="00227973" w:rsidRDefault="00227973" w:rsidP="002279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матери к ребенку во время родов;</w:t>
      </w:r>
    </w:p>
    <w:p w:rsidR="00227973" w:rsidRPr="00227973" w:rsidRDefault="00227973" w:rsidP="002279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переливании зараженной крови и ее продуктов.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здесь есть особенности. Вирус гепатита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передается через кровь, редко половым путем и от матери к ребенку, эти пути передачи в большей степени свойственны гепатиту В. Передача вируса гепатита D чаще всего происходит от матери к ребенку, а также при контакте с кровью или другими биологическими жидкостями.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Заражение вирусом гепатита D происходит только в присутствии вируса гепатита В.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гепатита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D считается самой тяжелой формой хронического вирусного гепатита из-за более быстрого смертельного исхода от болезней печени, в том числе рака.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Теперь, когда обо всех опасностях сказано, самое время поговорить о мерах профилактики. 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Неспецифические меры профилактики общие для всех парентеральных гепатитов: </w:t>
      </w:r>
    </w:p>
    <w:p w:rsidR="00227973" w:rsidRPr="00227973" w:rsidRDefault="00227973" w:rsidP="002279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Избегать контакта с биологическими жидкостями других людей, в том числе с кровью;</w:t>
      </w:r>
    </w:p>
    <w:p w:rsidR="00227973" w:rsidRPr="00227973" w:rsidRDefault="00227973" w:rsidP="002279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барьерные методы контрацепции во время полового акта;</w:t>
      </w:r>
    </w:p>
    <w:p w:rsidR="00227973" w:rsidRPr="00227973" w:rsidRDefault="00227973" w:rsidP="002279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</w:t>
      </w:r>
      <w:proofErr w:type="spell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пирсинг</w:t>
      </w:r>
      <w:proofErr w:type="spell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тату, маникюр, инъекции только стерильными инструментами в проверенных местах. </w:t>
      </w:r>
    </w:p>
    <w:p w:rsidR="00227973" w:rsidRPr="00227973" w:rsidRDefault="00227973" w:rsidP="002279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чужими предметами гигиены, бритвенными принадлежностями.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 гепатитом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более мощное средство профилактики - вакцинация. 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вакцина вводится 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часа жизни новорожденного, вторая доза - через месяц, третья - через 6 месяцев. Дети из группы риска, например, рожденные от инфицированных матерей, прививаются по схеме 0 - 1 - 2 - 12 месяцев.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также может потребоваться вакцинация, если они контактировали с больным гепатитом</w:t>
      </w:r>
      <w:proofErr w:type="gramStart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ранее не болели, не были привиты или не обладают информацией о наличии у себя прививок. Схема вакцинации та же, что и для детей – 0-1-6. </w:t>
      </w:r>
    </w:p>
    <w:p w:rsidR="00227973" w:rsidRPr="00227973" w:rsidRDefault="00227973" w:rsidP="00227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организация здравоохранения заявила о планах по значительному снижению заболеваемости вирусными гепатитами к 2030 году. В наших руках оказать посильную помощь. Достаточно соблюдать меры профилактики, своевременно прививаться и вовремя обращаться за медицинской помощью. </w:t>
      </w:r>
    </w:p>
    <w:p w:rsidR="00D6693E" w:rsidRDefault="00227973"/>
    <w:sectPr w:rsidR="00D6693E" w:rsidSect="001C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B6C7E"/>
    <w:multiLevelType w:val="multilevel"/>
    <w:tmpl w:val="FB3C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63F49"/>
    <w:multiLevelType w:val="multilevel"/>
    <w:tmpl w:val="9BE4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27973"/>
    <w:rsid w:val="001C2C1A"/>
    <w:rsid w:val="00227973"/>
    <w:rsid w:val="00473A80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1A"/>
  </w:style>
  <w:style w:type="paragraph" w:styleId="2">
    <w:name w:val="heading 2"/>
    <w:basedOn w:val="a"/>
    <w:link w:val="20"/>
    <w:uiPriority w:val="9"/>
    <w:qFormat/>
    <w:rsid w:val="00227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79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973"/>
    <w:rPr>
      <w:b/>
      <w:bCs/>
    </w:rPr>
  </w:style>
  <w:style w:type="paragraph" w:customStyle="1" w:styleId="paternlightgreen">
    <w:name w:val="patern_light_green"/>
    <w:basedOn w:val="a"/>
    <w:rsid w:val="0022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5586</Characters>
  <Application>Microsoft Office Word</Application>
  <DocSecurity>0</DocSecurity>
  <Lines>46</Lines>
  <Paragraphs>13</Paragraphs>
  <ScaleCrop>false</ScaleCrop>
  <Company>DG Win&amp;Soft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2024-03-11T01:46:00Z</dcterms:created>
  <dcterms:modified xsi:type="dcterms:W3CDTF">2024-03-11T01:47:00Z</dcterms:modified>
</cp:coreProperties>
</file>