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CF7862">
        <w:rPr>
          <w:rFonts w:ascii="Times New Roman" w:hAnsi="Times New Roman" w:cs="Times New Roman"/>
          <w:b/>
          <w:sz w:val="28"/>
          <w:szCs w:val="28"/>
        </w:rPr>
        <w:t>ении открытого урока по технологии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от 18.02.2020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2042ED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20.03.2020</w:t>
            </w:r>
          </w:p>
        </w:tc>
        <w:tc>
          <w:tcPr>
            <w:tcW w:w="1792" w:type="pct"/>
          </w:tcPr>
          <w:p w:rsidR="008702FA" w:rsidRDefault="002042ED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«Урок</w:t>
            </w:r>
            <w:r w:rsidR="00D25153">
              <w:rPr>
                <w:rFonts w:ascii="Times New Roman" w:hAnsi="Times New Roman" w:cs="Times New Roman"/>
                <w:sz w:val="28"/>
                <w:szCs w:val="28"/>
              </w:rPr>
              <w:t xml:space="preserve"> Цифры» </w:t>
            </w:r>
          </w:p>
        </w:tc>
        <w:tc>
          <w:tcPr>
            <w:tcW w:w="988" w:type="pct"/>
          </w:tcPr>
          <w:p w:rsidR="008702FA" w:rsidRDefault="00D25153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8702FA" w:rsidRDefault="00D25153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по 20 марта 2020 г. в рамках Всероссийской акции «Урок Цифры» проводился урок «Безопасность будущего» в 7-11 классах. В мероприятии принял участие 61 человек. Учащиеся совместно с учителем информатики Паутовым К.А. посмотрели видеоролик и поработали на тренажерах. Мероприятие имеет просветительскую направленность и способствует раннему профессиональному самоопределению школьников в области информационных технологий в условиях перехода к цифровой экономике.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C4B9E"/>
    <w:rsid w:val="002042ED"/>
    <w:rsid w:val="003E55CC"/>
    <w:rsid w:val="007D1884"/>
    <w:rsid w:val="008702FA"/>
    <w:rsid w:val="00A83B5F"/>
    <w:rsid w:val="00AE2278"/>
    <w:rsid w:val="00B26E9D"/>
    <w:rsid w:val="00CF7862"/>
    <w:rsid w:val="00D12C20"/>
    <w:rsid w:val="00D25153"/>
    <w:rsid w:val="00D82C2E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dcterms:created xsi:type="dcterms:W3CDTF">2017-12-21T22:36:00Z</dcterms:created>
  <dcterms:modified xsi:type="dcterms:W3CDTF">2018-01-05T02:14:00Z</dcterms:modified>
</cp:coreProperties>
</file>