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8702FA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FA">
        <w:rPr>
          <w:rFonts w:ascii="Times New Roman" w:hAnsi="Times New Roman" w:cs="Times New Roman"/>
          <w:b/>
          <w:sz w:val="28"/>
          <w:szCs w:val="28"/>
        </w:rPr>
        <w:t>Отчет о проведе</w:t>
      </w:r>
      <w:r w:rsidR="00DF10C6">
        <w:rPr>
          <w:rFonts w:ascii="Times New Roman" w:hAnsi="Times New Roman" w:cs="Times New Roman"/>
          <w:b/>
          <w:sz w:val="28"/>
          <w:szCs w:val="28"/>
        </w:rPr>
        <w:t xml:space="preserve">нии дискуссионного клуба «Битлз» жив!» </w:t>
      </w:r>
      <w:r w:rsidRPr="008702FA">
        <w:rPr>
          <w:rFonts w:ascii="Times New Roman" w:hAnsi="Times New Roman" w:cs="Times New Roman"/>
          <w:b/>
          <w:sz w:val="28"/>
          <w:szCs w:val="28"/>
        </w:rPr>
        <w:t>от 18.02.2020 г.</w:t>
      </w:r>
    </w:p>
    <w:tbl>
      <w:tblPr>
        <w:tblStyle w:val="a3"/>
        <w:tblW w:w="5000" w:type="pct"/>
        <w:tblLook w:val="04A0"/>
      </w:tblPr>
      <w:tblGrid>
        <w:gridCol w:w="2093"/>
        <w:gridCol w:w="5299"/>
        <w:gridCol w:w="3697"/>
        <w:gridCol w:w="3697"/>
      </w:tblGrid>
      <w:tr w:rsidR="008702FA" w:rsidTr="008702FA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5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25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8702FA">
        <w:tc>
          <w:tcPr>
            <w:tcW w:w="708" w:type="pct"/>
          </w:tcPr>
          <w:p w:rsidR="008702FA" w:rsidRDefault="008702FA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18.02.2020 г.</w:t>
            </w:r>
          </w:p>
        </w:tc>
        <w:tc>
          <w:tcPr>
            <w:tcW w:w="1792" w:type="pct"/>
          </w:tcPr>
          <w:p w:rsidR="008702FA" w:rsidRDefault="00DF10C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Дискуссионный клуб «Битлз» жив!» </w:t>
            </w:r>
          </w:p>
        </w:tc>
        <w:tc>
          <w:tcPr>
            <w:tcW w:w="1250" w:type="pct"/>
          </w:tcPr>
          <w:p w:rsidR="008702FA" w:rsidRDefault="00DF10C6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250" w:type="pct"/>
          </w:tcPr>
          <w:p w:rsidR="008702FA" w:rsidRDefault="00DF10C6" w:rsidP="00FF1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Дискуссионный клуб «Битлз» жив!» 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проводился в рамках районного методического дня школ Васюганского образовательного округа. </w:t>
            </w:r>
          </w:p>
          <w:p w:rsidR="000C4B9E" w:rsidRDefault="000C4B9E" w:rsidP="00FF1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нём приняли</w:t>
            </w:r>
            <w:r w:rsidR="00706BBD">
              <w:rPr>
                <w:rFonts w:ascii="Times New Roman" w:hAnsi="Times New Roman" w:cs="Times New Roman"/>
                <w:sz w:val="28"/>
                <w:szCs w:val="28"/>
              </w:rPr>
              <w:t xml:space="preserve"> участие 11 учащихся 6,7,8,10 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  <w:r w:rsidR="00706BBD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педагоги, родители. </w:t>
            </w:r>
          </w:p>
          <w:p w:rsidR="00706BBD" w:rsidRDefault="008702FA" w:rsidP="0070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  <w:r w:rsidR="00706BBD">
              <w:rPr>
                <w:rFonts w:ascii="Times New Roman" w:hAnsi="Times New Roman" w:cs="Times New Roman"/>
                <w:sz w:val="28"/>
                <w:szCs w:val="28"/>
              </w:rPr>
              <w:t xml:space="preserve">Алфимова А.А. организовала интереснейший дискуссионный клуб. Зрители смогли прикоснуться к истории легендарной группы, а самое главное – услышать песни «Битлз» на английском языке в исполнении учащихся школы и родителей. </w:t>
            </w:r>
          </w:p>
          <w:p w:rsidR="008702FA" w:rsidRDefault="00706BBD" w:rsidP="0070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Зрители были в восторге!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C4B9E"/>
    <w:rsid w:val="0038217C"/>
    <w:rsid w:val="00706BBD"/>
    <w:rsid w:val="008702FA"/>
    <w:rsid w:val="00A83B5F"/>
    <w:rsid w:val="00DF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2017-12-21T22:36:00Z</dcterms:created>
  <dcterms:modified xsi:type="dcterms:W3CDTF">2017-12-21T23:11:00Z</dcterms:modified>
</cp:coreProperties>
</file>