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74" w:rsidRPr="00792C74" w:rsidRDefault="00792C74" w:rsidP="00792C74">
      <w:pPr>
        <w:shd w:val="clear" w:color="auto" w:fill="FFFFFF"/>
        <w:spacing w:after="306" w:line="240" w:lineRule="auto"/>
        <w:jc w:val="center"/>
        <w:outlineLvl w:val="1"/>
        <w:rPr>
          <w:rFonts w:ascii="inherit" w:eastAsia="Times New Roman" w:hAnsi="inherit" w:cs="Arial"/>
          <w:color w:val="0D6EB2"/>
          <w:sz w:val="55"/>
          <w:szCs w:val="55"/>
          <w:lang w:eastAsia="ru-RU"/>
        </w:rPr>
      </w:pPr>
      <w:r w:rsidRPr="00792C74">
        <w:rPr>
          <w:rFonts w:ascii="inherit" w:eastAsia="Times New Roman" w:hAnsi="inherit" w:cs="Arial"/>
          <w:color w:val="0D6EB2"/>
          <w:sz w:val="55"/>
          <w:szCs w:val="55"/>
          <w:lang w:eastAsia="ru-RU"/>
        </w:rPr>
        <w:t>Карта питания России: Томская область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В настоящее время Россия занимает огромную территорию земного шара, но различную по своим климатическим условиям, доступности ресурсов, традициям и верованиям, под действием которых в каждом регионе сформировались свои особенности культуры питания.</w:t>
      </w:r>
    </w:p>
    <w:p w:rsidR="00792C74" w:rsidRPr="00792C74" w:rsidRDefault="00792C74" w:rsidP="00792C74">
      <w:pPr>
        <w:shd w:val="clear" w:color="auto" w:fill="FFFFFF"/>
        <w:spacing w:after="383" w:line="240" w:lineRule="auto"/>
        <w:jc w:val="center"/>
        <w:outlineLvl w:val="1"/>
        <w:rPr>
          <w:rFonts w:ascii="inherit" w:eastAsia="Times New Roman" w:hAnsi="inherit" w:cs="Arial"/>
          <w:color w:val="0D6EB2"/>
          <w:sz w:val="37"/>
          <w:szCs w:val="37"/>
          <w:lang w:eastAsia="ru-RU"/>
        </w:rPr>
      </w:pPr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>Проект «Здоровое питание»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proofErr w:type="spellStart"/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Роспотребнадзор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представил проект «Здоровое питание», а рамках которого создана интерактивная карта питания, которая отражает общую тенденцию по потреблению белков, жиров и углеводов в определенном регионе, а также отражена средняя калорийность рациона, распространенность алиментарно-зависимых заболеваний, популярность того или иного продукта, традиционные рецепты, кроме того, описана характеристика пищевой промышленности и региональные новости.</w:t>
      </w:r>
      <w:proofErr w:type="gramEnd"/>
    </w:p>
    <w:p w:rsidR="00792C74" w:rsidRPr="00792C74" w:rsidRDefault="00792C74" w:rsidP="00792C74">
      <w:pPr>
        <w:shd w:val="clear" w:color="auto" w:fill="FFFFFF"/>
        <w:spacing w:after="306" w:line="368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>Рацион питания жителей Томской области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Томская область расположена на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Западно-Сибирской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равнине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и большая часть территорий представлена тайгой и болотами. Поэтому традиционно Томская область зависит от поставок пищевой продукции из соседних областей. Томская область - многонациональный регион. 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Много веков на территории области живут: селькупы, ханты, татары, кеты, немцы, поляки, белорусы, украинцы, русские.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Селились наши предки по берегам рек, рядом с лесом. Их основным занятием были охота и рыболовство. У сибиряков в рационе питания было обилие рыбы и мясо животных, которое употребляли в пищу в сыром, вареном, мороженом, 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копченом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и сушеном видах.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По данным Федерального исследовательского центра питания и биотехнологий среднесуточное потребление пищевых веществ на 1 человека в Томской области составляет около 2442 ккал, разделенных 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между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:</w:t>
      </w:r>
    </w:p>
    <w:p w:rsidR="00792C74" w:rsidRPr="00792C74" w:rsidRDefault="00792C74" w:rsidP="00792C74">
      <w:pPr>
        <w:numPr>
          <w:ilvl w:val="0"/>
          <w:numId w:val="1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белками 77 гр.;</w:t>
      </w:r>
    </w:p>
    <w:p w:rsidR="00792C74" w:rsidRPr="00792C74" w:rsidRDefault="00792C74" w:rsidP="00792C74">
      <w:pPr>
        <w:numPr>
          <w:ilvl w:val="0"/>
          <w:numId w:val="1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жирами 102,1 гр.;</w:t>
      </w:r>
    </w:p>
    <w:p w:rsidR="00792C74" w:rsidRPr="00792C74" w:rsidRDefault="00792C74" w:rsidP="00792C74">
      <w:pPr>
        <w:numPr>
          <w:ilvl w:val="0"/>
          <w:numId w:val="1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углеводами 300,9 гр.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lastRenderedPageBreak/>
        <w:t xml:space="preserve">При оценке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нутритивного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статуса (комплекс клинических, антропометрических и лабораторных показателей, характеризующих количественное соотношение мышечной и жировой массы тела человека) можно резюмировать, что в среднем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томич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за год потребляет: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86,9 кг хлеба;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96 кг овощей;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67,3 кг фруктов;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90,5 кг мяса;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241 кг молока и молочных продуктов;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25,4 кг рыбы;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27,3 кг сахара и кондитерских изделий;</w:t>
      </w:r>
    </w:p>
    <w:p w:rsidR="00792C74" w:rsidRPr="00792C74" w:rsidRDefault="00792C74" w:rsidP="00792C74">
      <w:pPr>
        <w:numPr>
          <w:ilvl w:val="0"/>
          <w:numId w:val="2"/>
        </w:numPr>
        <w:shd w:val="clear" w:color="auto" w:fill="FFFFFF"/>
        <w:spacing w:after="0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9,2 кг жиров.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В связи с этим можно сделать вывод, что в рационе питания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томичей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преобладают углеводы, в том числе простые сахара, а вот рыбы и рыбных изделий не хватает для получения достаточного количества полиненасыщенных жирных кислот. В связи с этим, развиваются заболевания (на 100 тыс. населения): сахарный диабет 261,9 чел., ожирение 319,8 чел., заболевания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сердечно-сосудистой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системы 2842,4 чел. и патология желудочно-кишечного тракта – 4228 чел. Что касается характеристики пищевой промышленности, по данным Росстата, производство мяса в Томской области составляет 111,8 тыс. т.; молока - 142,3 тыс. т.; яиц - 129,6 мл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.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</w:t>
      </w:r>
      <w:proofErr w:type="gram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ш</w:t>
      </w:r>
      <w:proofErr w:type="gram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т.; сбор овощей: 50,6 тыс. т.</w:t>
      </w:r>
    </w:p>
    <w:p w:rsidR="00792C74" w:rsidRPr="00792C74" w:rsidRDefault="00792C74" w:rsidP="00792C74">
      <w:pPr>
        <w:shd w:val="clear" w:color="auto" w:fill="FFFFFF"/>
        <w:spacing w:before="383" w:after="383" w:line="240" w:lineRule="auto"/>
        <w:jc w:val="center"/>
        <w:outlineLvl w:val="1"/>
        <w:rPr>
          <w:rFonts w:ascii="inherit" w:eastAsia="Times New Roman" w:hAnsi="inherit" w:cs="Arial"/>
          <w:color w:val="0D6EB2"/>
          <w:sz w:val="37"/>
          <w:szCs w:val="37"/>
          <w:lang w:eastAsia="ru-RU"/>
        </w:rPr>
      </w:pPr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 xml:space="preserve">Важно: </w:t>
      </w:r>
      <w:proofErr w:type="spellStart"/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>гастрофестиваль</w:t>
      </w:r>
      <w:proofErr w:type="spellEnd"/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 xml:space="preserve"> «Жимолость»</w:t>
      </w:r>
    </w:p>
    <w:p w:rsidR="00792C74" w:rsidRPr="00792C74" w:rsidRDefault="00792C74" w:rsidP="00792C74">
      <w:pPr>
        <w:shd w:val="clear" w:color="auto" w:fill="FFFFFF"/>
        <w:spacing w:after="306"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В июне 2022 года в городе Томске прошел </w:t>
      </w:r>
      <w:proofErr w:type="spellStart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гастрофестиваль</w:t>
      </w:r>
      <w:proofErr w:type="spellEnd"/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«Жимолость», в котором принимали участие местные кафе, бары и рестораны. Они провели различные мастер-классы по использованию полезной сибирской ягоды жимолости в кулинарии.</w:t>
      </w:r>
    </w:p>
    <w:p w:rsidR="00792C74" w:rsidRPr="00792C74" w:rsidRDefault="00792C74" w:rsidP="00792C74">
      <w:pPr>
        <w:shd w:val="clear" w:color="auto" w:fill="FFFFFF"/>
        <w:spacing w:before="383" w:after="383" w:line="240" w:lineRule="auto"/>
        <w:jc w:val="center"/>
        <w:outlineLvl w:val="1"/>
        <w:rPr>
          <w:rFonts w:ascii="inherit" w:eastAsia="Times New Roman" w:hAnsi="inherit" w:cs="Arial"/>
          <w:color w:val="0D6EB2"/>
          <w:sz w:val="37"/>
          <w:szCs w:val="37"/>
          <w:lang w:eastAsia="ru-RU"/>
        </w:rPr>
      </w:pPr>
      <w:r w:rsidRPr="00792C74">
        <w:rPr>
          <w:rFonts w:ascii="inherit" w:eastAsia="Times New Roman" w:hAnsi="inherit" w:cs="Arial"/>
          <w:color w:val="0D6EB2"/>
          <w:sz w:val="37"/>
          <w:szCs w:val="37"/>
          <w:lang w:eastAsia="ru-RU"/>
        </w:rPr>
        <w:t>Правильно питайтесь и будьте здоровы!</w:t>
      </w:r>
    </w:p>
    <w:p w:rsidR="00792C74" w:rsidRDefault="00792C74" w:rsidP="00792C74">
      <w:pPr>
        <w:shd w:val="clear" w:color="auto" w:fill="FFFFFF"/>
        <w:spacing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792C74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Статью подготовила:</w:t>
      </w:r>
      <w:r w:rsidRPr="00792C74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 доктор медицинских наук, врач по медицинской профилактике Матвеева Мария Владимировна</w:t>
      </w:r>
    </w:p>
    <w:p w:rsidR="00792C74" w:rsidRDefault="00792C74" w:rsidP="00792C74">
      <w:pPr>
        <w:shd w:val="clear" w:color="auto" w:fill="FFFFFF"/>
        <w:spacing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hyperlink r:id="rId5" w:history="1">
        <w:r w:rsidRPr="00207B41">
          <w:rPr>
            <w:rStyle w:val="a4"/>
            <w:rFonts w:ascii="Arial" w:eastAsia="Times New Roman" w:hAnsi="Arial" w:cs="Arial"/>
            <w:sz w:val="25"/>
            <w:szCs w:val="25"/>
            <w:lang w:eastAsia="ru-RU"/>
          </w:rPr>
          <w:t>https://profilaktika.tomsk.ru/naseleniyu/stati/sovety-dietologa/osnovy-ratsionalnogo-pitaniya/karta-pitaniya-rossii-tomskaya-oblast/</w:t>
        </w:r>
      </w:hyperlink>
    </w:p>
    <w:p w:rsidR="00792C74" w:rsidRPr="00792C74" w:rsidRDefault="00792C74" w:rsidP="00792C74">
      <w:pPr>
        <w:shd w:val="clear" w:color="auto" w:fill="FFFFFF"/>
        <w:spacing w:line="368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</w:p>
    <w:p w:rsidR="00C176EA" w:rsidRDefault="00C176EA"/>
    <w:sectPr w:rsidR="00C176EA" w:rsidSect="00C1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A9C"/>
    <w:multiLevelType w:val="multilevel"/>
    <w:tmpl w:val="179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375B1"/>
    <w:multiLevelType w:val="multilevel"/>
    <w:tmpl w:val="9FA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2C74"/>
    <w:rsid w:val="007502C6"/>
    <w:rsid w:val="00792C74"/>
    <w:rsid w:val="007A5652"/>
    <w:rsid w:val="00847EC9"/>
    <w:rsid w:val="00874FB9"/>
    <w:rsid w:val="00A527AE"/>
    <w:rsid w:val="00C176EA"/>
    <w:rsid w:val="00E4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EA"/>
  </w:style>
  <w:style w:type="paragraph" w:styleId="2">
    <w:name w:val="heading 2"/>
    <w:basedOn w:val="a"/>
    <w:link w:val="20"/>
    <w:uiPriority w:val="9"/>
    <w:qFormat/>
    <w:rsid w:val="00792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C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2C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99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5335">
          <w:marLeft w:val="0"/>
          <w:marRight w:val="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ka.tomsk.ru/naseleniyu/stati/sovety-dietologa/osnovy-ratsionalnogo-pitaniya/karta-pitaniya-rossii-tomskaya-obla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0</DocSecurity>
  <Lines>25</Lines>
  <Paragraphs>7</Paragraphs>
  <ScaleCrop>false</ScaleCrop>
  <Company>DG Win&amp;Soft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2022-12-05T05:20:00Z</dcterms:created>
  <dcterms:modified xsi:type="dcterms:W3CDTF">2022-12-05T05:21:00Z</dcterms:modified>
</cp:coreProperties>
</file>